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7E2E56" w:rsidRDefault="00C56FD6" w:rsidP="00C56FD6">
      <w:pPr>
        <w:pStyle w:val="a5"/>
        <w:widowControl w:val="0"/>
        <w:rPr>
          <w:sz w:val="24"/>
          <w:szCs w:val="24"/>
        </w:rPr>
      </w:pPr>
      <w:r w:rsidRPr="007E2E56">
        <w:rPr>
          <w:sz w:val="24"/>
          <w:szCs w:val="24"/>
        </w:rPr>
        <w:t>ПОЯСНИТЕЛЬНАЯ ЗАПИСКА</w:t>
      </w:r>
    </w:p>
    <w:p w:rsidR="00C56FD6" w:rsidRPr="007E2E56" w:rsidRDefault="00C56FD6" w:rsidP="00C24BDD">
      <w:pPr>
        <w:widowControl w:val="0"/>
        <w:jc w:val="center"/>
        <w:rPr>
          <w:b/>
          <w:sz w:val="24"/>
          <w:szCs w:val="24"/>
        </w:rPr>
      </w:pPr>
      <w:r w:rsidRPr="007E2E56">
        <w:rPr>
          <w:b/>
          <w:sz w:val="24"/>
          <w:szCs w:val="24"/>
        </w:rPr>
        <w:t xml:space="preserve">к проекту </w:t>
      </w:r>
      <w:r w:rsidR="003229FA" w:rsidRPr="007E2E56">
        <w:rPr>
          <w:b/>
          <w:sz w:val="24"/>
          <w:szCs w:val="24"/>
        </w:rPr>
        <w:t>СТ РК</w:t>
      </w:r>
      <w:r w:rsidR="00D12D05" w:rsidRPr="007E2E56">
        <w:rPr>
          <w:b/>
          <w:sz w:val="24"/>
          <w:szCs w:val="24"/>
        </w:rPr>
        <w:t xml:space="preserve"> </w:t>
      </w:r>
      <w:r w:rsidR="007E2E56" w:rsidRPr="007E2E56">
        <w:rPr>
          <w:b/>
          <w:sz w:val="24"/>
          <w:szCs w:val="24"/>
        </w:rPr>
        <w:t>EN 1</w:t>
      </w:r>
      <w:r w:rsidR="00763DB4">
        <w:rPr>
          <w:b/>
          <w:sz w:val="24"/>
          <w:szCs w:val="24"/>
        </w:rPr>
        <w:t>3</w:t>
      </w:r>
      <w:r w:rsidR="007E2E56" w:rsidRPr="007E2E56">
        <w:rPr>
          <w:b/>
          <w:sz w:val="24"/>
          <w:szCs w:val="24"/>
        </w:rPr>
        <w:t>8</w:t>
      </w:r>
      <w:r w:rsidR="00763DB4">
        <w:rPr>
          <w:b/>
          <w:sz w:val="24"/>
          <w:szCs w:val="24"/>
        </w:rPr>
        <w:t>77-1</w:t>
      </w:r>
      <w:r w:rsidR="00C24BDD">
        <w:rPr>
          <w:b/>
          <w:sz w:val="24"/>
          <w:szCs w:val="24"/>
        </w:rPr>
        <w:t xml:space="preserve"> </w:t>
      </w:r>
      <w:r w:rsidRPr="007E2E56">
        <w:rPr>
          <w:sz w:val="24"/>
          <w:szCs w:val="24"/>
        </w:rPr>
        <w:t>«</w:t>
      </w:r>
      <w:r w:rsidR="00763DB4" w:rsidRPr="00763DB4">
        <w:rPr>
          <w:b/>
          <w:sz w:val="24"/>
          <w:szCs w:val="24"/>
        </w:rPr>
        <w:t>Бетонные дорожные покрытия. Часть 1. Материалы</w:t>
      </w:r>
      <w:r w:rsidRPr="007E2E56">
        <w:rPr>
          <w:b/>
          <w:sz w:val="24"/>
          <w:szCs w:val="24"/>
        </w:rPr>
        <w:t>»</w:t>
      </w:r>
    </w:p>
    <w:p w:rsidR="00C56FD6" w:rsidRPr="007E2E5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7E2E56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E2E5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7E2E56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795DA9" w:rsidRDefault="00795DA9" w:rsidP="00795DA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795DA9" w:rsidP="00795DA9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Кроме того, в строительной отрасли </w:t>
      </w:r>
      <w:r w:rsidR="00AA30F1">
        <w:rPr>
          <w:sz w:val="24"/>
          <w:szCs w:val="24"/>
        </w:rPr>
        <w:t xml:space="preserve">Республики Казахстан </w:t>
      </w:r>
      <w:r w:rsidR="00AA30F1" w:rsidRPr="00B36DEA">
        <w:rPr>
          <w:sz w:val="24"/>
          <w:szCs w:val="24"/>
        </w:rPr>
        <w:t xml:space="preserve">введены в действие СП РК EN, идентичные </w:t>
      </w:r>
      <w:proofErr w:type="spellStart"/>
      <w:r w:rsidR="00AA30F1" w:rsidRPr="00B36DEA">
        <w:rPr>
          <w:sz w:val="24"/>
          <w:szCs w:val="24"/>
        </w:rPr>
        <w:t>Еврокодам</w:t>
      </w:r>
      <w:proofErr w:type="spellEnd"/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="00AA30F1" w:rsidRPr="00C87BC2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AA30F1" w:rsidRPr="00C87BC2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AA30F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F54A7F" w:rsidRDefault="00F54A7F" w:rsidP="00F54A7F">
      <w:pPr>
        <w:ind w:firstLine="567"/>
        <w:jc w:val="both"/>
        <w:rPr>
          <w:sz w:val="24"/>
          <w:szCs w:val="24"/>
        </w:rPr>
      </w:pPr>
      <w:r w:rsidRPr="009C6526">
        <w:rPr>
          <w:sz w:val="24"/>
          <w:szCs w:val="24"/>
        </w:rPr>
        <w:t>Бетонирование применяют для строительства магистралей, аэродромов, мостов и многого другого. Укладывают материал с помощью специальных машин. Из-за того, что укладка асфальта гораздо дешевле</w:t>
      </w:r>
      <w:r>
        <w:rPr>
          <w:sz w:val="24"/>
          <w:szCs w:val="24"/>
        </w:rPr>
        <w:t>,</w:t>
      </w:r>
      <w:r w:rsidRPr="009C6526">
        <w:rPr>
          <w:sz w:val="24"/>
          <w:szCs w:val="24"/>
        </w:rPr>
        <w:t xml:space="preserve"> чем бетониров</w:t>
      </w:r>
      <w:r>
        <w:rPr>
          <w:sz w:val="24"/>
          <w:szCs w:val="24"/>
        </w:rPr>
        <w:t>ание</w:t>
      </w:r>
      <w:r w:rsidRPr="009C6526">
        <w:rPr>
          <w:sz w:val="24"/>
          <w:szCs w:val="24"/>
        </w:rPr>
        <w:t xml:space="preserve"> </w:t>
      </w:r>
      <w:r>
        <w:rPr>
          <w:sz w:val="24"/>
          <w:szCs w:val="24"/>
        </w:rPr>
        <w:t>дорог,</w:t>
      </w:r>
      <w:r w:rsidRPr="009C6526">
        <w:rPr>
          <w:sz w:val="24"/>
          <w:szCs w:val="24"/>
        </w:rPr>
        <w:t xml:space="preserve"> бетонные дороги не так популярны в стране. Однако, бетонные покрытия, отлитые на месте укладки,  достаточно прочные и не нуждаются в ремонте, они служат больше сорока лет и не нуждаются в частом ремонте, а асфальт может послужить максимум десять лет, при этом каждый год нужно его ремонтировать. Поэтому бетонные покрытия для дорог, автомагистралей и аэропортов, пешеходных дорожек, велосипедных дорожек, складских помещений в будущем найдут широкое применение. </w:t>
      </w:r>
      <w:r w:rsidR="00EB5262">
        <w:rPr>
          <w:sz w:val="24"/>
          <w:szCs w:val="24"/>
        </w:rPr>
        <w:t xml:space="preserve">Качество бетонных дорожных покрытий во многом определяются применением </w:t>
      </w:r>
      <w:r w:rsidR="003C7B10">
        <w:rPr>
          <w:sz w:val="24"/>
          <w:szCs w:val="24"/>
        </w:rPr>
        <w:t>материалов с заданными свойствами. Соответственно необходимы гармонизированные стандарты, устанавливающие требования к применяемым материалам.</w:t>
      </w:r>
    </w:p>
    <w:p w:rsidR="00A664D8" w:rsidRDefault="004250E8" w:rsidP="00482E79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В Республике Казахстан действу</w:t>
      </w:r>
      <w:r w:rsidR="009050A3">
        <w:t>ю</w:t>
      </w:r>
      <w:r>
        <w:t xml:space="preserve">т </w:t>
      </w:r>
      <w:r w:rsidR="00D348AE" w:rsidRPr="0009198A">
        <w:rPr>
          <w:bCs/>
          <w:shd w:val="clear" w:color="auto" w:fill="FFFFFF"/>
        </w:rPr>
        <w:t>СТ РК 973-2015 Материалы каменные и грунты, обработанные неорганическими вяжущими для дорожного и аэродромного строительства. Технические условия</w:t>
      </w:r>
      <w:r w:rsidR="00482E79">
        <w:rPr>
          <w:bCs/>
          <w:shd w:val="clear" w:color="auto" w:fill="FFFFFF"/>
        </w:rPr>
        <w:t xml:space="preserve">, </w:t>
      </w:r>
      <w:r w:rsidR="00D348AE" w:rsidRPr="0009198A">
        <w:t>СТ РК 1549-2006 Смеси щебеночно-гравийно-песчаные и щебень для покрытий и оснований автомобильных дорог и аэродромов. Технические условия</w:t>
      </w:r>
      <w:r w:rsidR="00482E79">
        <w:t xml:space="preserve">, </w:t>
      </w:r>
      <w:r w:rsidR="00D348AE" w:rsidRPr="0009198A">
        <w:rPr>
          <w:bCs/>
          <w:shd w:val="clear" w:color="auto" w:fill="FFFFFF"/>
        </w:rPr>
        <w:t>СТ РК 1218-2003 Материалы на основе органических вяжущих для дорожного и аэродромного строительства. Методы испытаний</w:t>
      </w:r>
      <w:r w:rsidR="009050A3">
        <w:t xml:space="preserve">, </w:t>
      </w:r>
      <w:r w:rsidR="00482E79" w:rsidRPr="0009198A">
        <w:rPr>
          <w:rFonts w:eastAsiaTheme="minorHAnsi"/>
          <w:bCs/>
          <w:shd w:val="clear" w:color="auto" w:fill="FFFFFF"/>
          <w:lang w:eastAsia="en-US"/>
        </w:rPr>
        <w:t>ГОСТ 7473-2010 Смеси бетонные. Технические условия</w:t>
      </w:r>
      <w:r w:rsidR="00482E79" w:rsidRPr="0009198A">
        <w:rPr>
          <w:bCs/>
          <w:shd w:val="clear" w:color="auto" w:fill="FFFFFF"/>
        </w:rPr>
        <w:t> ГОСТ 32703-2014 Дороги автомобильные общего пользования. Щебень и гравий из горных пород. Технические требования</w:t>
      </w:r>
      <w:r w:rsidR="00482E79">
        <w:rPr>
          <w:bCs/>
          <w:shd w:val="clear" w:color="auto" w:fill="FFFFFF"/>
        </w:rPr>
        <w:t xml:space="preserve">, </w:t>
      </w:r>
      <w:r w:rsidR="00482E79" w:rsidRPr="0009198A">
        <w:rPr>
          <w:bCs/>
          <w:shd w:val="clear" w:color="auto" w:fill="FFFFFF"/>
        </w:rPr>
        <w:t>ГОСТ 33174-2014 Дороги автомобильные общего пользования. Цемент. Технические требования</w:t>
      </w:r>
      <w:r w:rsidR="00482E79">
        <w:rPr>
          <w:bCs/>
          <w:shd w:val="clear" w:color="auto" w:fill="FFFFFF"/>
        </w:rPr>
        <w:t xml:space="preserve"> </w:t>
      </w:r>
      <w:r w:rsidR="00F02AFD">
        <w:t>и т.д.,</w:t>
      </w:r>
      <w:r>
        <w:t xml:space="preserve"> но </w:t>
      </w:r>
      <w:r w:rsidR="00482E79">
        <w:t xml:space="preserve">отсутствуют </w:t>
      </w:r>
      <w:r w:rsidR="00482E79" w:rsidRPr="009C6526">
        <w:t>стандарты на бетонные покрытия, отлитые на месте</w:t>
      </w:r>
      <w:r w:rsidR="00482E79">
        <w:t xml:space="preserve"> для </w:t>
      </w:r>
      <w:r w:rsidR="00482E79" w:rsidRPr="009C6526">
        <w:t>дорог, автомагистралей и аэропортов, пешеходных дорожек, велосипедных дорожек</w:t>
      </w:r>
      <w:r w:rsidR="00482E79">
        <w:t xml:space="preserve"> и т</w:t>
      </w:r>
      <w:r w:rsidR="00482E79" w:rsidRPr="009C6526">
        <w:t>.</w:t>
      </w:r>
      <w:r w:rsidR="00482E79">
        <w:t>д.</w:t>
      </w:r>
      <w:r w:rsidR="00482E79" w:rsidRPr="009C6526">
        <w:t xml:space="preserve"> </w:t>
      </w:r>
      <w:r w:rsidR="00593B8E">
        <w:t xml:space="preserve">Национальные стандарты на основе </w:t>
      </w:r>
      <w:r w:rsidR="00593B8E" w:rsidRPr="00593B8E">
        <w:t>EN 13877</w:t>
      </w:r>
      <w:r w:rsidR="00593B8E">
        <w:t xml:space="preserve"> отсутствуют.</w:t>
      </w:r>
    </w:p>
    <w:p w:rsidR="006B1F10" w:rsidRPr="007A7864" w:rsidRDefault="006B1F10" w:rsidP="00482E79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color w:val="000000"/>
        </w:rPr>
      </w:pPr>
      <w:r w:rsidRPr="004D06EB">
        <w:rPr>
          <w:bCs/>
          <w:color w:val="000000"/>
        </w:rPr>
        <w:t>Обоснованность</w:t>
      </w:r>
      <w:r w:rsidRPr="00812CC8">
        <w:rPr>
          <w:bCs/>
          <w:color w:val="000000"/>
        </w:rPr>
        <w:t xml:space="preserve"> </w:t>
      </w:r>
      <w:r w:rsidRPr="004D06EB">
        <w:rPr>
          <w:bCs/>
          <w:color w:val="000000"/>
        </w:rPr>
        <w:t>разработки</w:t>
      </w:r>
      <w:r w:rsidRPr="00812CC8">
        <w:rPr>
          <w:bCs/>
          <w:color w:val="000000"/>
        </w:rPr>
        <w:t xml:space="preserve"> </w:t>
      </w:r>
      <w:r w:rsidRPr="004D06EB">
        <w:rPr>
          <w:bCs/>
          <w:color w:val="000000"/>
        </w:rPr>
        <w:t>стандарта</w:t>
      </w:r>
      <w:r w:rsidRPr="00812CC8">
        <w:rPr>
          <w:bCs/>
          <w:color w:val="000000"/>
        </w:rPr>
        <w:t xml:space="preserve">, </w:t>
      </w:r>
      <w:r w:rsidRPr="004D06EB">
        <w:rPr>
          <w:bCs/>
          <w:color w:val="000000"/>
        </w:rPr>
        <w:t>гармонизируемого</w:t>
      </w:r>
      <w:r w:rsidRPr="00812CC8">
        <w:rPr>
          <w:bCs/>
          <w:color w:val="000000"/>
        </w:rPr>
        <w:t xml:space="preserve"> </w:t>
      </w:r>
      <w:r w:rsidRPr="004D06EB">
        <w:rPr>
          <w:bCs/>
          <w:color w:val="000000"/>
        </w:rPr>
        <w:t>с</w:t>
      </w:r>
      <w:r w:rsidRPr="00812CC8">
        <w:rPr>
          <w:bCs/>
          <w:color w:val="000000"/>
        </w:rPr>
        <w:t xml:space="preserve"> </w:t>
      </w:r>
      <w:r w:rsidRPr="004D06EB">
        <w:rPr>
          <w:bCs/>
          <w:color w:val="000000"/>
        </w:rPr>
        <w:t>европейским</w:t>
      </w:r>
      <w:r w:rsidRPr="00812CC8">
        <w:rPr>
          <w:bCs/>
          <w:color w:val="000000"/>
        </w:rPr>
        <w:t xml:space="preserve"> </w:t>
      </w:r>
      <w:r w:rsidRPr="004D06EB">
        <w:rPr>
          <w:bCs/>
          <w:color w:val="000000"/>
        </w:rPr>
        <w:t>стандартом</w:t>
      </w:r>
      <w:r w:rsidRPr="00812CC8">
        <w:rPr>
          <w:bCs/>
          <w:color w:val="000000"/>
        </w:rPr>
        <w:t xml:space="preserve"> </w:t>
      </w:r>
      <w:r w:rsidR="00763DB4" w:rsidRPr="00FE1E3B">
        <w:rPr>
          <w:lang w:val="en-US"/>
        </w:rPr>
        <w:t>EN</w:t>
      </w:r>
      <w:r w:rsidR="00763DB4" w:rsidRPr="00763DB4">
        <w:t xml:space="preserve"> 13877-1:2013 </w:t>
      </w:r>
      <w:r w:rsidR="00763DB4" w:rsidRPr="00FE1E3B">
        <w:rPr>
          <w:lang w:val="en-US"/>
        </w:rPr>
        <w:t>Concrete</w:t>
      </w:r>
      <w:r w:rsidR="00763DB4" w:rsidRPr="00763DB4">
        <w:t xml:space="preserve"> </w:t>
      </w:r>
      <w:r w:rsidR="00763DB4" w:rsidRPr="00FE1E3B">
        <w:rPr>
          <w:lang w:val="en-US"/>
        </w:rPr>
        <w:t>pavements</w:t>
      </w:r>
      <w:r w:rsidR="00763DB4" w:rsidRPr="00763DB4">
        <w:t xml:space="preserve"> – </w:t>
      </w:r>
      <w:r w:rsidR="00763DB4" w:rsidRPr="00FE1E3B">
        <w:rPr>
          <w:lang w:val="en-US"/>
        </w:rPr>
        <w:t>Part</w:t>
      </w:r>
      <w:r w:rsidR="00763DB4" w:rsidRPr="00763DB4">
        <w:t xml:space="preserve"> 1: </w:t>
      </w:r>
      <w:r w:rsidR="00763DB4" w:rsidRPr="00FE1E3B">
        <w:rPr>
          <w:lang w:val="en-US"/>
        </w:rPr>
        <w:t>Materials</w:t>
      </w:r>
      <w:r w:rsidRPr="004D06EB">
        <w:rPr>
          <w:bCs/>
          <w:color w:val="000000"/>
        </w:rPr>
        <w:t xml:space="preserve">, обусловлена необходимостью установления </w:t>
      </w:r>
      <w:r w:rsidR="008F4295" w:rsidRPr="00080F4D">
        <w:rPr>
          <w:bCs/>
          <w:color w:val="000000"/>
        </w:rPr>
        <w:t xml:space="preserve">общих требований к </w:t>
      </w:r>
      <w:r w:rsidR="00763DB4">
        <w:rPr>
          <w:bCs/>
          <w:color w:val="000000"/>
        </w:rPr>
        <w:t>бетонам для дорожных покрытий</w:t>
      </w:r>
      <w:r w:rsidR="00812CC8">
        <w:t>.</w:t>
      </w:r>
    </w:p>
    <w:p w:rsidR="00D07AB7" w:rsidRDefault="00D07AB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A7864">
        <w:rPr>
          <w:sz w:val="24"/>
          <w:szCs w:val="24"/>
        </w:rPr>
        <w:t xml:space="preserve">Разработка </w:t>
      </w:r>
      <w:r w:rsidRPr="007A7864">
        <w:rPr>
          <w:bCs/>
          <w:sz w:val="24"/>
          <w:szCs w:val="24"/>
        </w:rPr>
        <w:t xml:space="preserve">национального стандарта </w:t>
      </w:r>
      <w:r w:rsidRPr="007A7864">
        <w:rPr>
          <w:color w:val="000000"/>
          <w:sz w:val="24"/>
          <w:szCs w:val="24"/>
        </w:rPr>
        <w:t xml:space="preserve">СТ РК EN </w:t>
      </w:r>
      <w:r w:rsidR="00482E79">
        <w:rPr>
          <w:color w:val="000000"/>
          <w:sz w:val="24"/>
          <w:szCs w:val="24"/>
        </w:rPr>
        <w:t>13877-1</w:t>
      </w:r>
      <w:r w:rsidRPr="007A7864">
        <w:rPr>
          <w:bCs/>
          <w:sz w:val="24"/>
          <w:szCs w:val="24"/>
        </w:rPr>
        <w:t xml:space="preserve">, позволит пользоваться современными техническими требованиями и методами испытаний </w:t>
      </w:r>
      <w:r w:rsidR="00482E79" w:rsidRPr="00482E79">
        <w:rPr>
          <w:rStyle w:val="s1"/>
          <w:sz w:val="24"/>
          <w:szCs w:val="24"/>
        </w:rPr>
        <w:t>бетонов для дорожных покрытий</w:t>
      </w:r>
      <w:r w:rsidR="00812CC8" w:rsidRPr="00482E79">
        <w:rPr>
          <w:bCs/>
          <w:color w:val="000000"/>
          <w:sz w:val="24"/>
          <w:szCs w:val="24"/>
        </w:rPr>
        <w:t>,</w:t>
      </w:r>
      <w:r w:rsidR="00812CC8">
        <w:rPr>
          <w:bCs/>
          <w:color w:val="000000"/>
          <w:sz w:val="24"/>
          <w:szCs w:val="24"/>
        </w:rPr>
        <w:t xml:space="preserve"> </w:t>
      </w:r>
      <w:r w:rsidRPr="007A7864">
        <w:rPr>
          <w:bCs/>
          <w:sz w:val="24"/>
          <w:szCs w:val="24"/>
        </w:rPr>
        <w:t xml:space="preserve">что обеспечит признание результатов их оценки соответствия, повысит уровень проектирования и строительства </w:t>
      </w:r>
      <w:r w:rsidR="00482E79">
        <w:rPr>
          <w:bCs/>
          <w:sz w:val="24"/>
          <w:szCs w:val="24"/>
        </w:rPr>
        <w:t xml:space="preserve">автомобильных дорог, </w:t>
      </w:r>
      <w:r w:rsidRPr="007A7864">
        <w:rPr>
          <w:bCs/>
          <w:sz w:val="24"/>
          <w:szCs w:val="24"/>
        </w:rPr>
        <w:t>зданий</w:t>
      </w:r>
      <w:r w:rsidR="008F4295">
        <w:rPr>
          <w:bCs/>
          <w:sz w:val="24"/>
          <w:szCs w:val="24"/>
        </w:rPr>
        <w:t xml:space="preserve"> и сооружений</w:t>
      </w:r>
      <w:r w:rsidRPr="007A7864">
        <w:rPr>
          <w:bCs/>
          <w:sz w:val="24"/>
          <w:szCs w:val="24"/>
        </w:rPr>
        <w:t>, обеспечит их эксплуатационную пригодность и долговечность</w:t>
      </w:r>
      <w:r>
        <w:rPr>
          <w:bCs/>
          <w:sz w:val="24"/>
          <w:szCs w:val="24"/>
        </w:rPr>
        <w:t>, выполнение требований безопасности</w:t>
      </w:r>
      <w:r w:rsidRPr="007A7864">
        <w:rPr>
          <w:bCs/>
          <w:sz w:val="24"/>
          <w:szCs w:val="24"/>
        </w:rPr>
        <w:t>.</w:t>
      </w:r>
    </w:p>
    <w:p w:rsidR="00795DA9" w:rsidRDefault="00795DA9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5910C7" w:rsidRDefault="00521858" w:rsidP="00A664D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5910C7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910C7">
        <w:rPr>
          <w:rFonts w:eastAsia="SimSun"/>
          <w:sz w:val="24"/>
          <w:szCs w:val="24"/>
        </w:rPr>
        <w:t xml:space="preserve">Национальный план стандартизации </w:t>
      </w:r>
      <w:r w:rsidRPr="005910C7">
        <w:rPr>
          <w:rFonts w:eastAsia="SimSun"/>
          <w:sz w:val="24"/>
          <w:szCs w:val="24"/>
        </w:rPr>
        <w:lastRenderedPageBreak/>
        <w:t>на 202</w:t>
      </w:r>
      <w:r w:rsidR="00AA30F1">
        <w:rPr>
          <w:rFonts w:eastAsia="SimSun"/>
          <w:sz w:val="24"/>
          <w:szCs w:val="24"/>
        </w:rPr>
        <w:t>3</w:t>
      </w:r>
      <w:r w:rsidRPr="005910C7">
        <w:rPr>
          <w:rFonts w:eastAsia="SimSun"/>
          <w:sz w:val="24"/>
          <w:szCs w:val="24"/>
        </w:rPr>
        <w:t xml:space="preserve"> год </w:t>
      </w:r>
      <w:bookmarkEnd w:id="0"/>
      <w:r w:rsidR="00A664D8">
        <w:rPr>
          <w:rFonts w:eastAsia="SimSun"/>
          <w:sz w:val="24"/>
          <w:szCs w:val="24"/>
        </w:rPr>
        <w:t>(</w:t>
      </w:r>
      <w:r w:rsidR="00A664D8">
        <w:rPr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A664D8">
        <w:rPr>
          <w:shd w:val="clear" w:color="auto" w:fill="FFFFFF"/>
        </w:rPr>
        <w:br/>
        <w:t>№ 433-НҚ (с учетом изменений, приказ № 16-НҚ от 10.02.2023))</w:t>
      </w:r>
      <w:r w:rsidR="00A664D8" w:rsidRPr="005910C7">
        <w:rPr>
          <w:rFonts w:eastAsia="SimSun"/>
          <w:sz w:val="24"/>
          <w:szCs w:val="24"/>
          <w:lang w:val="kk-KZ"/>
        </w:rPr>
        <w:t>.</w:t>
      </w:r>
    </w:p>
    <w:p w:rsidR="002D465E" w:rsidRDefault="002D465E" w:rsidP="00C56FD6">
      <w:pPr>
        <w:pStyle w:val="2"/>
        <w:keepNext w:val="0"/>
        <w:widowControl w:val="0"/>
        <w:ind w:firstLine="207"/>
        <w:rPr>
          <w:sz w:val="24"/>
          <w:szCs w:val="24"/>
          <w:lang w:val="ru-RU"/>
        </w:rPr>
      </w:pPr>
    </w:p>
    <w:p w:rsidR="00C56FD6" w:rsidRPr="00C24BDD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C24BDD">
        <w:rPr>
          <w:sz w:val="24"/>
          <w:szCs w:val="24"/>
        </w:rPr>
        <w:t>3 Характеристика объекта стандартизации</w:t>
      </w:r>
    </w:p>
    <w:p w:rsidR="00C56FD6" w:rsidRPr="00C24BDD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482E79" w:rsidRPr="00C24BDD" w:rsidRDefault="00482E79" w:rsidP="00A664D8">
      <w:pPr>
        <w:ind w:firstLine="567"/>
        <w:jc w:val="both"/>
        <w:rPr>
          <w:sz w:val="24"/>
          <w:szCs w:val="24"/>
        </w:rPr>
      </w:pPr>
      <w:r w:rsidRPr="00C24BDD">
        <w:rPr>
          <w:rFonts w:eastAsia="Calibri"/>
          <w:sz w:val="24"/>
          <w:szCs w:val="24"/>
        </w:rPr>
        <w:t xml:space="preserve">Настоящий стандарт </w:t>
      </w:r>
      <w:r w:rsidRPr="00C24BDD">
        <w:rPr>
          <w:sz w:val="24"/>
          <w:szCs w:val="24"/>
        </w:rPr>
        <w:t xml:space="preserve">устанавливает требования к составным частям (бетон и другие материалы) бетонных покрытий; свойствам свежего и затвердевшего бетона. </w:t>
      </w:r>
    </w:p>
    <w:p w:rsidR="00D96023" w:rsidRDefault="00482E79" w:rsidP="00A664D8">
      <w:pPr>
        <w:ind w:firstLine="567"/>
        <w:jc w:val="both"/>
      </w:pPr>
      <w:r w:rsidRPr="00C24BDD">
        <w:rPr>
          <w:sz w:val="24"/>
          <w:szCs w:val="24"/>
        </w:rPr>
        <w:t>Стандарт распространяется на бетонные покрытия для дорог, автомагистралей и аэропортов, пешеходных дорожек</w:t>
      </w:r>
      <w:r w:rsidRPr="00DD6DCA">
        <w:t>, велосипедных дорожек, складских помещений и всех несущих конструкций</w:t>
      </w:r>
    </w:p>
    <w:p w:rsidR="00482E79" w:rsidRDefault="00482E79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3C7B1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A664D8">
        <w:rPr>
          <w:bCs/>
          <w:sz w:val="24"/>
          <w:szCs w:val="24"/>
        </w:rPr>
        <w:t>изации</w:t>
      </w:r>
      <w:r w:rsidRPr="00D07AB7">
        <w:rPr>
          <w:bCs/>
          <w:sz w:val="24"/>
          <w:szCs w:val="24"/>
        </w:rPr>
        <w:t>:</w:t>
      </w:r>
    </w:p>
    <w:p w:rsidR="00482E79" w:rsidRPr="0009198A" w:rsidRDefault="00482E79" w:rsidP="003C7B10">
      <w:pPr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09198A">
        <w:rPr>
          <w:bCs/>
          <w:sz w:val="24"/>
          <w:szCs w:val="24"/>
          <w:shd w:val="clear" w:color="auto" w:fill="FFFFFF"/>
        </w:rPr>
        <w:t>СТ РК 973-2015 Материалы каменные и грунты, обработанные неорганическими вяжущими для дорожного и аэродромного строительства. Технические условия</w:t>
      </w:r>
      <w:r>
        <w:rPr>
          <w:bCs/>
          <w:sz w:val="24"/>
          <w:szCs w:val="24"/>
          <w:shd w:val="clear" w:color="auto" w:fill="FFFFFF"/>
        </w:rPr>
        <w:t>;</w:t>
      </w:r>
    </w:p>
    <w:p w:rsidR="00482E79" w:rsidRPr="0009198A" w:rsidRDefault="00482E79" w:rsidP="003C7B10">
      <w:pPr>
        <w:ind w:firstLine="567"/>
        <w:jc w:val="both"/>
        <w:rPr>
          <w:sz w:val="24"/>
          <w:szCs w:val="24"/>
        </w:rPr>
      </w:pPr>
      <w:r w:rsidRPr="0009198A">
        <w:rPr>
          <w:sz w:val="24"/>
          <w:szCs w:val="24"/>
        </w:rPr>
        <w:t>СТ РК 1549-2006 Смеси щебеночно-гравийно-песчаные и щебень для покрытий и оснований автомобильных дорог и аэродромов. Технические условия</w:t>
      </w:r>
      <w:r>
        <w:rPr>
          <w:sz w:val="24"/>
          <w:szCs w:val="24"/>
        </w:rPr>
        <w:t>;</w:t>
      </w:r>
    </w:p>
    <w:p w:rsidR="00482E79" w:rsidRPr="0009198A" w:rsidRDefault="00482E79" w:rsidP="003C7B10">
      <w:pPr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09198A">
        <w:rPr>
          <w:bCs/>
          <w:sz w:val="24"/>
          <w:szCs w:val="24"/>
          <w:shd w:val="clear" w:color="auto" w:fill="FFFFFF"/>
        </w:rPr>
        <w:t>СТ РК 1218-2003 Материалы на основе органических вяжущих для дорожного и аэродромного строительства. Методы испытаний</w:t>
      </w:r>
      <w:r>
        <w:rPr>
          <w:bCs/>
          <w:sz w:val="24"/>
          <w:szCs w:val="24"/>
          <w:shd w:val="clear" w:color="auto" w:fill="FFFFFF"/>
        </w:rPr>
        <w:t>;</w:t>
      </w:r>
    </w:p>
    <w:p w:rsidR="00482E79" w:rsidRDefault="00482E79" w:rsidP="003C7B10">
      <w:pPr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9C6800">
        <w:rPr>
          <w:bCs/>
          <w:sz w:val="24"/>
          <w:szCs w:val="24"/>
          <w:shd w:val="clear" w:color="auto" w:fill="FFFFFF"/>
        </w:rPr>
        <w:t>СТ РК 1806-2008 Дороги автомобильные. Метод определения сцепления между двумя слоями бетона</w:t>
      </w:r>
      <w:r>
        <w:rPr>
          <w:bCs/>
          <w:sz w:val="24"/>
          <w:szCs w:val="24"/>
          <w:shd w:val="clear" w:color="auto" w:fill="FFFFFF"/>
        </w:rPr>
        <w:t>;</w:t>
      </w:r>
    </w:p>
    <w:p w:rsidR="00757BE5" w:rsidRDefault="00482E79" w:rsidP="003C7B10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shd w:val="clear" w:color="auto" w:fill="FFFFFF"/>
        </w:rPr>
      </w:pPr>
      <w:r w:rsidRPr="0009198A">
        <w:rPr>
          <w:rFonts w:eastAsiaTheme="minorHAnsi"/>
          <w:bCs/>
          <w:shd w:val="clear" w:color="auto" w:fill="FFFFFF"/>
          <w:lang w:eastAsia="en-US"/>
        </w:rPr>
        <w:t>ГОСТ 7473-2010  Смеси бетонные. Технические условия</w:t>
      </w:r>
      <w:r w:rsidR="00757BE5">
        <w:rPr>
          <w:rFonts w:eastAsiaTheme="minorHAnsi"/>
          <w:bCs/>
          <w:shd w:val="clear" w:color="auto" w:fill="FFFFFF"/>
          <w:lang w:eastAsia="en-US"/>
        </w:rPr>
        <w:t>;</w:t>
      </w:r>
      <w:r w:rsidRPr="0009198A">
        <w:rPr>
          <w:bCs/>
          <w:shd w:val="clear" w:color="auto" w:fill="FFFFFF"/>
        </w:rPr>
        <w:t> </w:t>
      </w:r>
    </w:p>
    <w:p w:rsidR="00482E79" w:rsidRDefault="00482E79" w:rsidP="003C7B10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shd w:val="clear" w:color="auto" w:fill="FFFFFF"/>
        </w:rPr>
      </w:pPr>
      <w:r w:rsidRPr="0009198A">
        <w:rPr>
          <w:bCs/>
          <w:shd w:val="clear" w:color="auto" w:fill="FFFFFF"/>
        </w:rPr>
        <w:t>ГОСТ 32703-2014 Дороги автомобильные общего пользования. Щебень и гравий из горных пород. Технические требования</w:t>
      </w:r>
      <w:r>
        <w:rPr>
          <w:bCs/>
          <w:shd w:val="clear" w:color="auto" w:fill="FFFFFF"/>
        </w:rPr>
        <w:t>;</w:t>
      </w:r>
    </w:p>
    <w:p w:rsidR="00C56FD6" w:rsidRPr="005510A1" w:rsidRDefault="00482E79" w:rsidP="00C24BDD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09198A">
        <w:rPr>
          <w:bCs/>
          <w:shd w:val="clear" w:color="auto" w:fill="FFFFFF"/>
        </w:rPr>
        <w:t>ГОСТ 33174-2014 Дороги автомобильные общего пользования. Цемент. Технические требования</w:t>
      </w:r>
      <w:r w:rsidR="00C24BDD">
        <w:rPr>
          <w:bCs/>
          <w:shd w:val="clear" w:color="auto" w:fill="FFFFFF"/>
        </w:rPr>
        <w:t xml:space="preserve"> </w:t>
      </w:r>
      <w:r w:rsidR="00250CBE" w:rsidRPr="005510A1"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795DA9" w:rsidRPr="005910C7" w:rsidRDefault="00795DA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6B7B4E" w:rsidRDefault="00EC4F99" w:rsidP="00763DB4">
      <w:pPr>
        <w:ind w:firstLine="567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7E2E56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7E2E56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7E2E56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7E2E56">
        <w:rPr>
          <w:sz w:val="24"/>
          <w:szCs w:val="24"/>
        </w:rPr>
        <w:t xml:space="preserve"> </w:t>
      </w:r>
      <w:r w:rsidR="00763DB4" w:rsidRPr="00FE1E3B">
        <w:rPr>
          <w:sz w:val="24"/>
          <w:szCs w:val="24"/>
          <w:lang w:val="en-US"/>
        </w:rPr>
        <w:t>EN</w:t>
      </w:r>
      <w:r w:rsidR="00763DB4" w:rsidRPr="00763DB4">
        <w:rPr>
          <w:sz w:val="24"/>
          <w:szCs w:val="24"/>
        </w:rPr>
        <w:t xml:space="preserve"> 13877-1:2013 </w:t>
      </w:r>
      <w:r w:rsidR="00763DB4" w:rsidRPr="00FE1E3B">
        <w:rPr>
          <w:sz w:val="24"/>
          <w:szCs w:val="24"/>
          <w:lang w:val="en-US"/>
        </w:rPr>
        <w:t>Concrete</w:t>
      </w:r>
      <w:r w:rsidR="00763DB4" w:rsidRPr="00763DB4">
        <w:rPr>
          <w:sz w:val="24"/>
          <w:szCs w:val="24"/>
        </w:rPr>
        <w:t xml:space="preserve"> </w:t>
      </w:r>
      <w:r w:rsidR="00763DB4" w:rsidRPr="00FE1E3B">
        <w:rPr>
          <w:sz w:val="24"/>
          <w:szCs w:val="24"/>
          <w:lang w:val="en-US"/>
        </w:rPr>
        <w:t>pavements</w:t>
      </w:r>
      <w:r w:rsidR="00763DB4" w:rsidRPr="00763DB4">
        <w:rPr>
          <w:sz w:val="24"/>
          <w:szCs w:val="24"/>
        </w:rPr>
        <w:t xml:space="preserve"> – </w:t>
      </w:r>
      <w:r w:rsidR="00763DB4" w:rsidRPr="00FE1E3B">
        <w:rPr>
          <w:sz w:val="24"/>
          <w:szCs w:val="24"/>
          <w:lang w:val="en-US"/>
        </w:rPr>
        <w:t>Part</w:t>
      </w:r>
      <w:r w:rsidR="00763DB4" w:rsidRPr="00763DB4">
        <w:rPr>
          <w:sz w:val="24"/>
          <w:szCs w:val="24"/>
        </w:rPr>
        <w:t xml:space="preserve"> 1: </w:t>
      </w:r>
      <w:r w:rsidR="00763DB4" w:rsidRPr="00FE1E3B">
        <w:rPr>
          <w:sz w:val="24"/>
          <w:szCs w:val="24"/>
          <w:lang w:val="en-US"/>
        </w:rPr>
        <w:t>Materials</w:t>
      </w:r>
      <w:r w:rsidR="00763DB4">
        <w:rPr>
          <w:sz w:val="24"/>
          <w:szCs w:val="24"/>
        </w:rPr>
        <w:t xml:space="preserve"> </w:t>
      </w:r>
      <w:r w:rsidR="007E2E56">
        <w:rPr>
          <w:sz w:val="24"/>
          <w:szCs w:val="24"/>
        </w:rPr>
        <w:t xml:space="preserve"> </w:t>
      </w:r>
      <w:r w:rsidR="004D06EB" w:rsidRPr="0015778F">
        <w:rPr>
          <w:sz w:val="24"/>
          <w:szCs w:val="24"/>
        </w:rPr>
        <w:t>(</w:t>
      </w:r>
      <w:r w:rsidR="00763DB4" w:rsidRPr="00E451B5">
        <w:rPr>
          <w:sz w:val="24"/>
          <w:szCs w:val="24"/>
        </w:rPr>
        <w:t>Бетонные дорожные покрытия. Часть 1. Материалы</w:t>
      </w:r>
      <w:r w:rsidR="004D06EB" w:rsidRPr="006B7B4E">
        <w:rPr>
          <w:sz w:val="24"/>
          <w:szCs w:val="24"/>
        </w:rPr>
        <w:t>)</w:t>
      </w:r>
      <w:r w:rsidRPr="006B7B4E">
        <w:rPr>
          <w:sz w:val="24"/>
          <w:szCs w:val="24"/>
        </w:rPr>
        <w:t>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r w:rsidRPr="006B7B4E">
        <w:rPr>
          <w:sz w:val="24"/>
          <w:szCs w:val="24"/>
        </w:rPr>
        <w:t xml:space="preserve">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6B7B4E">
        <w:rPr>
          <w:sz w:val="24"/>
          <w:szCs w:val="24"/>
        </w:rPr>
        <w:t>Эл.почта</w:t>
      </w:r>
      <w:proofErr w:type="spellEnd"/>
      <w:r w:rsidRPr="006B7B4E">
        <w:rPr>
          <w:sz w:val="24"/>
          <w:szCs w:val="24"/>
        </w:rPr>
        <w:t>:</w:t>
      </w:r>
      <w:r w:rsidR="00C7416A" w:rsidRPr="00C7416A">
        <w:rPr>
          <w:sz w:val="24"/>
          <w:szCs w:val="24"/>
        </w:rPr>
        <w:t xml:space="preserve"> ainash.assan2023@mail.ru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C7416A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5970" w:rsidRDefault="00895970" w:rsidP="00BF0B58">
      <w:r>
        <w:separator/>
      </w:r>
    </w:p>
  </w:endnote>
  <w:endnote w:type="continuationSeparator" w:id="0">
    <w:p w:rsidR="00895970" w:rsidRDefault="00895970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C7416A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5970" w:rsidRDefault="00895970" w:rsidP="00BF0B58">
      <w:r>
        <w:separator/>
      </w:r>
    </w:p>
  </w:footnote>
  <w:footnote w:type="continuationSeparator" w:id="0">
    <w:p w:rsidR="00895970" w:rsidRDefault="00895970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B675C"/>
    <w:rsid w:val="000E1C33"/>
    <w:rsid w:val="001274AC"/>
    <w:rsid w:val="00144589"/>
    <w:rsid w:val="0015778F"/>
    <w:rsid w:val="0020160A"/>
    <w:rsid w:val="00250CBE"/>
    <w:rsid w:val="00283E6E"/>
    <w:rsid w:val="002846DA"/>
    <w:rsid w:val="00293E85"/>
    <w:rsid w:val="002945F5"/>
    <w:rsid w:val="002C2B40"/>
    <w:rsid w:val="002D465E"/>
    <w:rsid w:val="002E798F"/>
    <w:rsid w:val="0031533E"/>
    <w:rsid w:val="003229FA"/>
    <w:rsid w:val="003307A7"/>
    <w:rsid w:val="003A1A85"/>
    <w:rsid w:val="003C7B10"/>
    <w:rsid w:val="003D3848"/>
    <w:rsid w:val="003F4AA0"/>
    <w:rsid w:val="004250E8"/>
    <w:rsid w:val="0044490E"/>
    <w:rsid w:val="00447EAB"/>
    <w:rsid w:val="00482E79"/>
    <w:rsid w:val="004A32F2"/>
    <w:rsid w:val="004D06EB"/>
    <w:rsid w:val="005204D3"/>
    <w:rsid w:val="00521858"/>
    <w:rsid w:val="005510A1"/>
    <w:rsid w:val="005749D6"/>
    <w:rsid w:val="00580ABA"/>
    <w:rsid w:val="00585B42"/>
    <w:rsid w:val="005910C7"/>
    <w:rsid w:val="0059285E"/>
    <w:rsid w:val="00593B8E"/>
    <w:rsid w:val="00595DF3"/>
    <w:rsid w:val="005B66EC"/>
    <w:rsid w:val="005E3477"/>
    <w:rsid w:val="005F1A94"/>
    <w:rsid w:val="005F384E"/>
    <w:rsid w:val="0062486B"/>
    <w:rsid w:val="00643868"/>
    <w:rsid w:val="006B1F10"/>
    <w:rsid w:val="006B7B4E"/>
    <w:rsid w:val="006C7589"/>
    <w:rsid w:val="00710B21"/>
    <w:rsid w:val="00733DCF"/>
    <w:rsid w:val="00757BE5"/>
    <w:rsid w:val="00763DB4"/>
    <w:rsid w:val="00795DA9"/>
    <w:rsid w:val="007B1AE9"/>
    <w:rsid w:val="007B7EEB"/>
    <w:rsid w:val="007D16A7"/>
    <w:rsid w:val="007D3D6A"/>
    <w:rsid w:val="007E2E56"/>
    <w:rsid w:val="00812CC8"/>
    <w:rsid w:val="00827903"/>
    <w:rsid w:val="0083036E"/>
    <w:rsid w:val="0083547E"/>
    <w:rsid w:val="0084250B"/>
    <w:rsid w:val="008735C3"/>
    <w:rsid w:val="00895970"/>
    <w:rsid w:val="008F1E41"/>
    <w:rsid w:val="008F4295"/>
    <w:rsid w:val="009050A3"/>
    <w:rsid w:val="00937E0C"/>
    <w:rsid w:val="0094552A"/>
    <w:rsid w:val="00A45D94"/>
    <w:rsid w:val="00A664D8"/>
    <w:rsid w:val="00A97FCB"/>
    <w:rsid w:val="00AA30F1"/>
    <w:rsid w:val="00AE5125"/>
    <w:rsid w:val="00B60325"/>
    <w:rsid w:val="00B625B8"/>
    <w:rsid w:val="00BD0999"/>
    <w:rsid w:val="00BF0B58"/>
    <w:rsid w:val="00C24BDD"/>
    <w:rsid w:val="00C35A2F"/>
    <w:rsid w:val="00C56FD6"/>
    <w:rsid w:val="00C7416A"/>
    <w:rsid w:val="00CD13FB"/>
    <w:rsid w:val="00CD5F99"/>
    <w:rsid w:val="00D04899"/>
    <w:rsid w:val="00D07AB7"/>
    <w:rsid w:val="00D12D05"/>
    <w:rsid w:val="00D348AE"/>
    <w:rsid w:val="00D70BE1"/>
    <w:rsid w:val="00D96023"/>
    <w:rsid w:val="00DA6D8C"/>
    <w:rsid w:val="00DE1D34"/>
    <w:rsid w:val="00E704A1"/>
    <w:rsid w:val="00E953CF"/>
    <w:rsid w:val="00EB5262"/>
    <w:rsid w:val="00EC4F99"/>
    <w:rsid w:val="00F00B60"/>
    <w:rsid w:val="00F02AFD"/>
    <w:rsid w:val="00F54A7F"/>
    <w:rsid w:val="00F76DD6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B3C18"/>
  <w15:docId w15:val="{208C1B94-F07D-4524-9D99-9E85AC29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33</cp:revision>
  <dcterms:created xsi:type="dcterms:W3CDTF">2022-05-21T10:01:00Z</dcterms:created>
  <dcterms:modified xsi:type="dcterms:W3CDTF">2023-05-25T17:16:00Z</dcterms:modified>
</cp:coreProperties>
</file>